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69A4C" w14:textId="77777777" w:rsidR="00A92E27" w:rsidRPr="0061391E" w:rsidRDefault="0017476A" w:rsidP="00F8499E">
      <w:pPr>
        <w:pStyle w:val="Standard"/>
        <w:rPr>
          <w:rFonts w:cs="Calibri"/>
          <w:b/>
          <w:color w:val="2F5496" w:themeColor="accent1" w:themeShade="BF"/>
          <w:kern w:val="0"/>
          <w:sz w:val="36"/>
          <w:szCs w:val="36"/>
        </w:rPr>
      </w:pPr>
      <w:r w:rsidRPr="0061391E">
        <w:rPr>
          <w:rFonts w:cs="Calibri"/>
          <w:b/>
          <w:color w:val="2F5496" w:themeColor="accent1" w:themeShade="BF"/>
          <w:kern w:val="0"/>
          <w:sz w:val="36"/>
          <w:szCs w:val="36"/>
        </w:rPr>
        <w:t>Tisková zpráva</w:t>
      </w:r>
    </w:p>
    <w:p w14:paraId="11CA4448" w14:textId="02BBFADB" w:rsidR="00F8499E" w:rsidRPr="00715D82" w:rsidRDefault="00F67627" w:rsidP="00F8499E">
      <w:pPr>
        <w:pStyle w:val="Standard"/>
        <w:rPr>
          <w:rFonts w:cs="Calibri"/>
          <w:b/>
          <w:kern w:val="0"/>
        </w:rPr>
      </w:pPr>
      <w:r>
        <w:rPr>
          <w:rFonts w:cs="Calibri"/>
          <w:b/>
          <w:kern w:val="0"/>
        </w:rPr>
        <w:t>2</w:t>
      </w:r>
      <w:bookmarkStart w:id="0" w:name="_GoBack"/>
      <w:bookmarkEnd w:id="0"/>
      <w:r w:rsidR="00C27FA7" w:rsidRPr="00715D82">
        <w:rPr>
          <w:rFonts w:cs="Calibri"/>
          <w:b/>
          <w:kern w:val="0"/>
        </w:rPr>
        <w:t>.</w:t>
      </w:r>
      <w:r w:rsidR="005F6A4B" w:rsidRPr="00715D82">
        <w:rPr>
          <w:rFonts w:cs="Calibri"/>
          <w:b/>
          <w:kern w:val="0"/>
        </w:rPr>
        <w:t xml:space="preserve"> </w:t>
      </w:r>
      <w:r w:rsidR="00CF78A7">
        <w:rPr>
          <w:rFonts w:cs="Calibri"/>
          <w:b/>
          <w:kern w:val="0"/>
        </w:rPr>
        <w:t>7</w:t>
      </w:r>
      <w:r w:rsidR="005F6A4B" w:rsidRPr="00715D82">
        <w:rPr>
          <w:rFonts w:cs="Calibri"/>
          <w:b/>
          <w:kern w:val="0"/>
        </w:rPr>
        <w:t xml:space="preserve">. </w:t>
      </w:r>
      <w:r w:rsidR="0015659A" w:rsidRPr="00715D82">
        <w:rPr>
          <w:rFonts w:cs="Calibri"/>
          <w:b/>
          <w:kern w:val="0"/>
        </w:rPr>
        <w:t xml:space="preserve"> </w:t>
      </w:r>
      <w:r w:rsidR="0017476A" w:rsidRPr="00715D82">
        <w:rPr>
          <w:rFonts w:cs="Calibri"/>
          <w:b/>
          <w:kern w:val="0"/>
        </w:rPr>
        <w:t>202</w:t>
      </w:r>
      <w:r w:rsidR="00AB3961" w:rsidRPr="00715D82">
        <w:rPr>
          <w:rFonts w:cs="Calibri"/>
          <w:b/>
          <w:kern w:val="0"/>
        </w:rPr>
        <w:t>6</w:t>
      </w:r>
      <w:r w:rsidR="00CF78A7">
        <w:rPr>
          <w:rFonts w:cs="Calibri"/>
          <w:b/>
          <w:kern w:val="0"/>
        </w:rPr>
        <w:t>, Praha</w:t>
      </w:r>
    </w:p>
    <w:p w14:paraId="210F0A20" w14:textId="5C132BB0" w:rsidR="00A15BCB" w:rsidRPr="0061391E" w:rsidRDefault="00F30476" w:rsidP="002712EF">
      <w:pPr>
        <w:pStyle w:val="Nadpis1"/>
        <w:shd w:val="clear" w:color="auto" w:fill="FFFFFF"/>
        <w:spacing w:before="0" w:after="0" w:line="288" w:lineRule="atLeast"/>
        <w:rPr>
          <w:rFonts w:ascii="Calibri" w:eastAsia="SimSun" w:hAnsi="Calibri" w:cs="Calibri"/>
          <w:bCs w:val="0"/>
          <w:color w:val="2F5496" w:themeColor="accent1" w:themeShade="BF"/>
          <w:kern w:val="0"/>
          <w:sz w:val="36"/>
          <w:szCs w:val="36"/>
        </w:rPr>
      </w:pPr>
      <w:r w:rsidRPr="0061391E">
        <w:rPr>
          <w:rFonts w:ascii="Calibri" w:eastAsia="SimSun" w:hAnsi="Calibri" w:cs="Calibri"/>
          <w:bCs w:val="0"/>
          <w:color w:val="2F5496" w:themeColor="accent1" w:themeShade="BF"/>
          <w:kern w:val="0"/>
          <w:sz w:val="36"/>
          <w:szCs w:val="36"/>
        </w:rPr>
        <w:t xml:space="preserve">Legendární Křižíkův elektromotorový vůz </w:t>
      </w:r>
      <w:proofErr w:type="spellStart"/>
      <w:r w:rsidRPr="0061391E">
        <w:rPr>
          <w:rFonts w:ascii="Calibri" w:eastAsia="SimSun" w:hAnsi="Calibri" w:cs="Calibri"/>
          <w:bCs w:val="0"/>
          <w:color w:val="2F5496" w:themeColor="accent1" w:themeShade="BF"/>
          <w:kern w:val="0"/>
          <w:sz w:val="36"/>
          <w:szCs w:val="36"/>
        </w:rPr>
        <w:t>Elinka</w:t>
      </w:r>
      <w:proofErr w:type="spellEnd"/>
      <w:r w:rsidRPr="0061391E">
        <w:rPr>
          <w:rFonts w:ascii="Calibri" w:eastAsia="SimSun" w:hAnsi="Calibri" w:cs="Calibri"/>
          <w:bCs w:val="0"/>
          <w:color w:val="2F5496" w:themeColor="accent1" w:themeShade="BF"/>
          <w:kern w:val="0"/>
          <w:sz w:val="36"/>
          <w:szCs w:val="36"/>
        </w:rPr>
        <w:t xml:space="preserve"> opět vyjíždí na trať</w:t>
      </w:r>
    </w:p>
    <w:p w14:paraId="667FE9DC" w14:textId="543B7E7A" w:rsidR="00F30476" w:rsidRDefault="00F30476" w:rsidP="00F30476">
      <w:pPr>
        <w:pStyle w:val="Textbody"/>
      </w:pPr>
    </w:p>
    <w:p w14:paraId="096FFB32" w14:textId="77C2E838" w:rsidR="00F30476" w:rsidRPr="00F30476" w:rsidRDefault="00F30476" w:rsidP="00F30476">
      <w:pPr>
        <w:pStyle w:val="Textbody"/>
        <w:jc w:val="both"/>
        <w:rPr>
          <w:b/>
        </w:rPr>
      </w:pPr>
      <w:r w:rsidRPr="00F30476">
        <w:rPr>
          <w:b/>
        </w:rPr>
        <w:t>Národní technické muzeum zve všechny příznivce železniční historie, technických památek i rodiny s</w:t>
      </w:r>
      <w:r>
        <w:rPr>
          <w:b/>
        </w:rPr>
        <w:t> </w:t>
      </w:r>
      <w:r w:rsidRPr="00F30476">
        <w:rPr>
          <w:b/>
        </w:rPr>
        <w:t xml:space="preserve">dětmi na tradiční letní nostalgické jízdy po trati Tábor–Bechyně, první elektrifikované železniční trati u nás. V rámci akce „Léto na </w:t>
      </w:r>
      <w:proofErr w:type="spellStart"/>
      <w:r w:rsidRPr="00F30476">
        <w:rPr>
          <w:b/>
        </w:rPr>
        <w:t>Bechyňce</w:t>
      </w:r>
      <w:proofErr w:type="spellEnd"/>
      <w:r w:rsidRPr="00F30476">
        <w:rPr>
          <w:b/>
        </w:rPr>
        <w:t xml:space="preserve"> aneb S nostalgií po Křižíkově dráze“, kterou pořádají České dráhy, vyjede i letos </w:t>
      </w:r>
      <w:r w:rsidR="00327A83">
        <w:rPr>
          <w:b/>
        </w:rPr>
        <w:t xml:space="preserve">o prázdninových sobotách </w:t>
      </w:r>
      <w:r w:rsidRPr="00F30476">
        <w:rPr>
          <w:b/>
        </w:rPr>
        <w:t>historický elektrický vůz M 400.001 „</w:t>
      </w:r>
      <w:proofErr w:type="spellStart"/>
      <w:r w:rsidRPr="00F30476">
        <w:rPr>
          <w:b/>
        </w:rPr>
        <w:t>Elinka</w:t>
      </w:r>
      <w:proofErr w:type="spellEnd"/>
      <w:r w:rsidRPr="00F30476">
        <w:rPr>
          <w:b/>
        </w:rPr>
        <w:t>“, jeden z</w:t>
      </w:r>
      <w:r w:rsidR="006F644E">
        <w:rPr>
          <w:b/>
        </w:rPr>
        <w:t> </w:t>
      </w:r>
      <w:r w:rsidRPr="00F30476">
        <w:rPr>
          <w:b/>
        </w:rPr>
        <w:t>nejcennějších provozních exponátů Železničního muzea NTM</w:t>
      </w:r>
      <w:r w:rsidR="006F644E">
        <w:rPr>
          <w:b/>
        </w:rPr>
        <w:t>.</w:t>
      </w:r>
    </w:p>
    <w:p w14:paraId="271DF77B" w14:textId="311AF488" w:rsidR="001E419A" w:rsidRDefault="001E419A" w:rsidP="001E419A">
      <w:pPr>
        <w:jc w:val="both"/>
        <w:rPr>
          <w:rFonts w:ascii="Calibri" w:eastAsiaTheme="minorHAnsi" w:hAnsi="Calibri" w:cs="Calibri"/>
          <w:kern w:val="0"/>
          <w:sz w:val="22"/>
          <w:szCs w:val="22"/>
        </w:rPr>
      </w:pPr>
      <w:r w:rsidRPr="001E419A">
        <w:rPr>
          <w:rFonts w:ascii="Calibri" w:eastAsiaTheme="minorHAnsi" w:hAnsi="Calibri" w:cs="Calibri"/>
          <w:kern w:val="0"/>
          <w:sz w:val="22"/>
          <w:szCs w:val="22"/>
        </w:rPr>
        <w:t>„</w:t>
      </w:r>
      <w:r w:rsidRPr="001E419A">
        <w:rPr>
          <w:rFonts w:ascii="Calibri" w:eastAsiaTheme="minorHAnsi" w:hAnsi="Calibri" w:cs="Calibri"/>
          <w:i/>
          <w:kern w:val="0"/>
          <w:sz w:val="22"/>
          <w:szCs w:val="22"/>
        </w:rPr>
        <w:t>Jízda tímto historickým vozem po trati Tábor–Bechyně, pro kterou byl před více než 120 lety vyroben, nabízí návštěvníkům zážitek, který nemá obdoby ani v evropském měřítku. Velmi si vážíme dlouhodobé spolupráce s Českými drahami, díky níž můžeme veřejnosti zprostředkovat živou historii české techniky v jejím původním prostředí</w:t>
      </w:r>
      <w:r w:rsidRPr="001E419A">
        <w:rPr>
          <w:rFonts w:ascii="Calibri" w:eastAsiaTheme="minorHAnsi" w:hAnsi="Calibri" w:cs="Calibri"/>
          <w:kern w:val="0"/>
          <w:sz w:val="22"/>
          <w:szCs w:val="22"/>
        </w:rPr>
        <w:t>,“ uvedl generální ředitel Národního technického muzea Karel Ksandr.</w:t>
      </w:r>
    </w:p>
    <w:p w14:paraId="3E170CA6" w14:textId="77777777" w:rsidR="00A44920" w:rsidRDefault="00A44920" w:rsidP="00C57A85">
      <w:pPr>
        <w:jc w:val="both"/>
        <w:rPr>
          <w:rFonts w:ascii="Calibri" w:eastAsiaTheme="minorHAnsi" w:hAnsi="Calibri" w:cs="Calibri"/>
          <w:kern w:val="0"/>
          <w:sz w:val="22"/>
          <w:szCs w:val="22"/>
        </w:rPr>
      </w:pPr>
    </w:p>
    <w:p w14:paraId="1E207498" w14:textId="102A33EF" w:rsidR="00C57A85" w:rsidRPr="00C57A85" w:rsidRDefault="00C57A85" w:rsidP="00C57A85">
      <w:pPr>
        <w:jc w:val="both"/>
      </w:pPr>
      <w:r w:rsidRPr="00C57A85">
        <w:rPr>
          <w:rFonts w:ascii="Calibri" w:eastAsiaTheme="minorHAnsi" w:hAnsi="Calibri" w:cs="Calibri"/>
          <w:kern w:val="0"/>
          <w:sz w:val="22"/>
          <w:szCs w:val="22"/>
        </w:rPr>
        <w:t>„</w:t>
      </w:r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 xml:space="preserve">Mám velkou radost, že se legendární </w:t>
      </w:r>
      <w:proofErr w:type="spellStart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>Elinka</w:t>
      </w:r>
      <w:proofErr w:type="spellEnd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 xml:space="preserve"> ze sbírky Národního technického muzea vrací na koleje. Loni jsme kvůli opravám tratě museli Léto na </w:t>
      </w:r>
      <w:proofErr w:type="spellStart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>Bechyňce</w:t>
      </w:r>
      <w:proofErr w:type="spellEnd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 xml:space="preserve"> vynechat, o to větší mám teď radost, že letos můžeme zase vyjet. Navíc hned v sobotu 4. července od 8:00 do 8:30 ráno bude v Táboře skvělá příležitost pro fotografy – na jednom místě totiž bude možné si vyfotit </w:t>
      </w:r>
      <w:proofErr w:type="spellStart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>Elinku</w:t>
      </w:r>
      <w:proofErr w:type="spellEnd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 xml:space="preserve"> společně s elektrickou lokomotivou </w:t>
      </w:r>
      <w:proofErr w:type="spellStart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>Bobinkou</w:t>
      </w:r>
      <w:proofErr w:type="spellEnd"/>
      <w:r w:rsidRPr="00C57A85">
        <w:rPr>
          <w:rFonts w:ascii="Calibri" w:eastAsiaTheme="minorHAnsi" w:hAnsi="Calibri" w:cs="Calibri"/>
          <w:i/>
          <w:kern w:val="0"/>
          <w:sz w:val="22"/>
          <w:szCs w:val="22"/>
        </w:rPr>
        <w:t xml:space="preserve"> a parní Všudybylkou. Když k tomu pak přidáte cestu přes Bechyňskou duhu, je to výlet, který rozhodně stojí za to," </w:t>
      </w:r>
      <w:r w:rsidRPr="00C57A85">
        <w:rPr>
          <w:rFonts w:ascii="Calibri" w:eastAsiaTheme="minorHAnsi" w:hAnsi="Calibri" w:cs="Calibri"/>
          <w:kern w:val="0"/>
          <w:sz w:val="22"/>
          <w:szCs w:val="22"/>
        </w:rPr>
        <w:t>říká člen představenstva a náměstek pro osobní dopravu ČD Jiří Ješeta.</w:t>
      </w:r>
    </w:p>
    <w:p w14:paraId="25CE9F09" w14:textId="1F6003E4" w:rsidR="00327A83" w:rsidRPr="00D630E0" w:rsidRDefault="001E419A" w:rsidP="00D630E0">
      <w:pPr>
        <w:widowControl/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Calibri" w:eastAsia="SimSun" w:hAnsi="Calibri" w:cs="Tahoma"/>
          <w:sz w:val="22"/>
          <w:szCs w:val="22"/>
          <w:lang w:eastAsia="en-US"/>
        </w:rPr>
      </w:pPr>
      <w:r w:rsidRPr="00327A83">
        <w:rPr>
          <w:rFonts w:ascii="Calibri" w:eastAsia="SimSun" w:hAnsi="Calibri" w:cs="Tahoma"/>
          <w:sz w:val="22"/>
          <w:szCs w:val="22"/>
          <w:lang w:eastAsia="en-US"/>
        </w:rPr>
        <w:t xml:space="preserve">V rámci letošního programu </w:t>
      </w:r>
      <w:r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Léta na </w:t>
      </w:r>
      <w:proofErr w:type="spellStart"/>
      <w:r w:rsidRPr="00D630E0">
        <w:rPr>
          <w:rFonts w:ascii="Calibri" w:eastAsia="SimSun" w:hAnsi="Calibri" w:cs="Tahoma"/>
          <w:sz w:val="22"/>
          <w:szCs w:val="22"/>
          <w:lang w:eastAsia="en-US"/>
        </w:rPr>
        <w:t>Bechyňce</w:t>
      </w:r>
      <w:proofErr w:type="spellEnd"/>
      <w:r w:rsidR="006F644E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Pr="00327A83">
        <w:rPr>
          <w:rFonts w:ascii="Calibri" w:eastAsia="SimSun" w:hAnsi="Calibri" w:cs="Tahoma"/>
          <w:sz w:val="22"/>
          <w:szCs w:val="22"/>
          <w:lang w:eastAsia="en-US"/>
        </w:rPr>
        <w:t>budou každou sobotu od 4. července do 29. srpna 2026 na trati Tábor–Bechyně vypravovány nostalgické vlaky vedené historickou lokomotivou „</w:t>
      </w:r>
      <w:proofErr w:type="spellStart"/>
      <w:r w:rsidRPr="00327A83">
        <w:rPr>
          <w:rFonts w:ascii="Calibri" w:eastAsia="SimSun" w:hAnsi="Calibri" w:cs="Tahoma"/>
          <w:sz w:val="22"/>
          <w:szCs w:val="22"/>
          <w:lang w:eastAsia="en-US"/>
        </w:rPr>
        <w:t>Bobinka</w:t>
      </w:r>
      <w:proofErr w:type="spellEnd"/>
      <w:r w:rsidRPr="00327A83">
        <w:rPr>
          <w:rFonts w:ascii="Calibri" w:eastAsia="SimSun" w:hAnsi="Calibri" w:cs="Tahoma"/>
          <w:sz w:val="22"/>
          <w:szCs w:val="22"/>
          <w:lang w:eastAsia="en-US"/>
        </w:rPr>
        <w:t>“ z</w:t>
      </w:r>
      <w:r w:rsidR="006F644E">
        <w:rPr>
          <w:rFonts w:ascii="Calibri" w:eastAsia="SimSun" w:hAnsi="Calibri" w:cs="Tahoma"/>
          <w:sz w:val="22"/>
          <w:szCs w:val="22"/>
          <w:lang w:eastAsia="en-US"/>
        </w:rPr>
        <w:t> </w:t>
      </w:r>
      <w:r w:rsidRPr="00327A83">
        <w:rPr>
          <w:rFonts w:ascii="Calibri" w:eastAsia="SimSun" w:hAnsi="Calibri" w:cs="Tahoma"/>
          <w:sz w:val="22"/>
          <w:szCs w:val="22"/>
          <w:lang w:eastAsia="en-US"/>
        </w:rPr>
        <w:t xml:space="preserve">roku 1957. Ve stejných termínech budou na trať nasazeny také zvláštní spoje vedené vozem </w:t>
      </w:r>
      <w:r w:rsidR="00D630E0" w:rsidRPr="006F644E">
        <w:rPr>
          <w:rFonts w:ascii="Calibri" w:eastAsia="SimSun" w:hAnsi="Calibri" w:cs="Tahoma"/>
          <w:iCs/>
          <w:sz w:val="22"/>
          <w:szCs w:val="22"/>
          <w:lang w:eastAsia="en-US"/>
        </w:rPr>
        <w:t>M</w:t>
      </w:r>
      <w:r w:rsidR="006F644E" w:rsidRPr="006F644E">
        <w:rPr>
          <w:rFonts w:ascii="Calibri" w:eastAsia="SimSun" w:hAnsi="Calibri" w:cs="Tahoma"/>
          <w:iCs/>
          <w:sz w:val="22"/>
          <w:szCs w:val="22"/>
          <w:lang w:eastAsia="en-US"/>
        </w:rPr>
        <w:t> </w:t>
      </w:r>
      <w:r w:rsidR="00D630E0" w:rsidRPr="006F644E">
        <w:rPr>
          <w:rFonts w:ascii="Calibri" w:eastAsia="SimSun" w:hAnsi="Calibri" w:cs="Tahoma"/>
          <w:iCs/>
          <w:sz w:val="22"/>
          <w:szCs w:val="22"/>
          <w:lang w:eastAsia="en-US"/>
        </w:rPr>
        <w:t>400.001</w:t>
      </w:r>
      <w:r w:rsidR="00D630E0" w:rsidRPr="00D630E0">
        <w:rPr>
          <w:rFonts w:ascii="Calibri" w:eastAsia="SimSun" w:hAnsi="Calibri" w:cs="Tahoma"/>
          <w:i/>
          <w:iCs/>
          <w:sz w:val="22"/>
          <w:szCs w:val="22"/>
          <w:lang w:eastAsia="en-US"/>
        </w:rPr>
        <w:t xml:space="preserve"> </w:t>
      </w:r>
      <w:proofErr w:type="spellStart"/>
      <w:r w:rsidRPr="00327A83">
        <w:rPr>
          <w:rFonts w:ascii="Calibri" w:eastAsia="SimSun" w:hAnsi="Calibri" w:cs="Tahoma"/>
          <w:sz w:val="22"/>
          <w:szCs w:val="22"/>
          <w:lang w:eastAsia="en-US"/>
        </w:rPr>
        <w:t>Elinka</w:t>
      </w:r>
      <w:proofErr w:type="spellEnd"/>
      <w:r w:rsidRPr="00327A83">
        <w:rPr>
          <w:rFonts w:ascii="Calibri" w:eastAsia="SimSun" w:hAnsi="Calibri" w:cs="Tahoma"/>
          <w:sz w:val="22"/>
          <w:szCs w:val="22"/>
          <w:lang w:eastAsia="en-US"/>
        </w:rPr>
        <w:t>, kter</w:t>
      </w:r>
      <w:r w:rsidR="00EA297E" w:rsidRPr="00D630E0">
        <w:rPr>
          <w:rFonts w:ascii="Calibri" w:eastAsia="SimSun" w:hAnsi="Calibri" w:cs="Tahoma"/>
          <w:sz w:val="22"/>
          <w:szCs w:val="22"/>
          <w:lang w:eastAsia="en-US"/>
        </w:rPr>
        <w:t>ý</w:t>
      </w:r>
      <w:r w:rsidR="00F37FE4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 je</w:t>
      </w:r>
      <w:r w:rsidR="00D630E0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F37FE4" w:rsidRPr="00D630E0">
        <w:rPr>
          <w:rFonts w:ascii="Calibri" w:eastAsia="SimSun" w:hAnsi="Calibri" w:cs="Tahoma"/>
          <w:sz w:val="22"/>
          <w:szCs w:val="22"/>
          <w:lang w:eastAsia="en-US"/>
        </w:rPr>
        <w:t>provozním exponátem Národního technického muzea</w:t>
      </w:r>
      <w:r w:rsidR="00D630E0" w:rsidRPr="00D630E0">
        <w:rPr>
          <w:rFonts w:ascii="Calibri" w:eastAsia="SimSun" w:hAnsi="Calibri" w:cs="Tahoma"/>
          <w:sz w:val="22"/>
          <w:szCs w:val="22"/>
          <w:lang w:eastAsia="en-US"/>
        </w:rPr>
        <w:t>.</w:t>
      </w:r>
      <w:r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Z Tábora bude </w:t>
      </w:r>
      <w:proofErr w:type="spellStart"/>
      <w:r w:rsidR="00D630E0" w:rsidRPr="00D630E0">
        <w:rPr>
          <w:rFonts w:ascii="Calibri" w:eastAsia="SimSun" w:hAnsi="Calibri" w:cs="Tahoma"/>
          <w:sz w:val="22"/>
          <w:szCs w:val="22"/>
          <w:lang w:eastAsia="en-US"/>
        </w:rPr>
        <w:t>Elinka</w:t>
      </w:r>
      <w:proofErr w:type="spellEnd"/>
      <w:r w:rsidR="00D630E0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>odjíždět v 9:18 a 13:18 hod., na zpáteční jízdu z Bechyně se vydá v 11:25 a 15:25 hod.</w:t>
      </w:r>
      <w:r w:rsidR="00D630E0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>V Bechyni je možné navštívit opravenou remízu (od 9:00 do 15:30 hod. ve dnech</w:t>
      </w:r>
      <w:r w:rsidR="00C57A85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 xml:space="preserve">4., 11., 18. a 25. července a 1., 22. a 29. srpna). K vidění je </w:t>
      </w:r>
      <w:r w:rsidR="006F644E">
        <w:rPr>
          <w:rFonts w:ascii="Calibri" w:eastAsia="SimSun" w:hAnsi="Calibri" w:cs="Tahoma"/>
          <w:sz w:val="22"/>
          <w:szCs w:val="22"/>
          <w:lang w:eastAsia="en-US"/>
        </w:rPr>
        <w:t xml:space="preserve">zde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>modelové kolejiště a historická elektrická lokomotiva E</w:t>
      </w:r>
      <w:r w:rsidR="006F644E">
        <w:rPr>
          <w:rFonts w:ascii="Calibri" w:eastAsia="SimSun" w:hAnsi="Calibri" w:cs="Tahoma"/>
          <w:sz w:val="22"/>
          <w:szCs w:val="22"/>
          <w:lang w:eastAsia="en-US"/>
        </w:rPr>
        <w:t xml:space="preserve"> </w:t>
      </w:r>
      <w:r w:rsidR="00327A83" w:rsidRPr="00D630E0">
        <w:rPr>
          <w:rFonts w:ascii="Calibri" w:eastAsia="SimSun" w:hAnsi="Calibri" w:cs="Tahoma"/>
          <w:sz w:val="22"/>
          <w:szCs w:val="22"/>
          <w:lang w:eastAsia="en-US"/>
        </w:rPr>
        <w:t>225.001, tzv. Koloběžka, která je také ze sbírek NTM.</w:t>
      </w:r>
    </w:p>
    <w:p w14:paraId="2BC91574" w14:textId="7F68D643" w:rsidR="00327A83" w:rsidRPr="0061391E" w:rsidRDefault="0037682A" w:rsidP="00715D82">
      <w:pPr>
        <w:pStyle w:val="-wm-msonormal"/>
        <w:jc w:val="both"/>
        <w:rPr>
          <w:b/>
          <w:i/>
        </w:rPr>
      </w:pPr>
      <w:r w:rsidRPr="0061391E">
        <w:rPr>
          <w:rStyle w:val="Zdraznn"/>
          <w:i w:val="0"/>
        </w:rPr>
        <w:t>Elektrický motorový vůz M 400.001</w:t>
      </w:r>
      <w:r w:rsidR="006F644E">
        <w:rPr>
          <w:rStyle w:val="Zdraznn"/>
          <w:i w:val="0"/>
        </w:rPr>
        <w:t>,</w:t>
      </w:r>
      <w:r w:rsidRPr="0061391E">
        <w:rPr>
          <w:rStyle w:val="Zdraznn"/>
          <w:i w:val="0"/>
        </w:rPr>
        <w:t xml:space="preserve"> přezdívaný </w:t>
      </w:r>
      <w:proofErr w:type="spellStart"/>
      <w:r w:rsidRPr="0061391E">
        <w:rPr>
          <w:rStyle w:val="Zdraznn"/>
          <w:i w:val="0"/>
        </w:rPr>
        <w:t>Elinka</w:t>
      </w:r>
      <w:proofErr w:type="spellEnd"/>
      <w:r w:rsidR="006F644E">
        <w:rPr>
          <w:rStyle w:val="Zdraznn"/>
          <w:i w:val="0"/>
        </w:rPr>
        <w:t>,</w:t>
      </w:r>
      <w:r w:rsidRPr="0061391E">
        <w:rPr>
          <w:rStyle w:val="Zdraznn"/>
          <w:i w:val="0"/>
        </w:rPr>
        <w:t xml:space="preserve"> je nejstarším elektricky poháněným železničním vozidlem v České republice. Byl vyroben v roce 1903 pro úplně první elektrifikovanou železniční trať na našem území z Tábora do Bechyně. Realizátorem projektu tratě byl český vynálezce a podnikatel František Křižík. Vozy byly vyrobeny pro zahájení provozu v roce 1903 pouze dva, později byly dodány firmou František </w:t>
      </w:r>
      <w:proofErr w:type="spellStart"/>
      <w:r w:rsidRPr="0061391E">
        <w:rPr>
          <w:rStyle w:val="Zdraznn"/>
          <w:i w:val="0"/>
        </w:rPr>
        <w:t>Ringhoffer</w:t>
      </w:r>
      <w:proofErr w:type="spellEnd"/>
      <w:r w:rsidRPr="0061391E">
        <w:rPr>
          <w:rStyle w:val="Zdraznn"/>
          <w:i w:val="0"/>
        </w:rPr>
        <w:t xml:space="preserve"> Smíchov ještě dva další. Elektrickou výzbrojí je pak vybavila firma Františka Křižíka. Vozy to byly čtyřmotorové, kde každý z motorů poháněl jedno dvojkolí. Maximální povolená rychlost na trati byla 30 km/h. Vůz M 400.001 byl původním vozem číslo 1 a dochoval se shodou náhod jako jediný. Sloužil v pravidelném provozu neuvěřitelných sedmdesát let (od roku 1903 do roku 1973) a od roku 1974 je součástí sbírky Národního technického muzea.</w:t>
      </w:r>
      <w:r w:rsidRPr="0061391E">
        <w:rPr>
          <w:rStyle w:val="Zdraznn"/>
          <w:b/>
          <w:i w:val="0"/>
        </w:rPr>
        <w:t xml:space="preserve"> </w:t>
      </w:r>
    </w:p>
    <w:p w14:paraId="07EAA741" w14:textId="44DBB8C6" w:rsidR="00B9284F" w:rsidRPr="0061391E" w:rsidRDefault="0061391E">
      <w:pPr>
        <w:pStyle w:val="Standard"/>
        <w:rPr>
          <w:b/>
        </w:rPr>
      </w:pPr>
      <w:r w:rsidRPr="0061391E">
        <w:rPr>
          <w:b/>
        </w:rPr>
        <w:lastRenderedPageBreak/>
        <w:t xml:space="preserve">Podrobné informace naleznete na </w:t>
      </w:r>
      <w:r w:rsidR="0037682A" w:rsidRPr="0061391E">
        <w:rPr>
          <w:b/>
        </w:rPr>
        <w:t>www.cd.cz/vlakem-na-</w:t>
      </w:r>
      <w:proofErr w:type="spellStart"/>
      <w:r w:rsidR="0037682A" w:rsidRPr="0061391E">
        <w:rPr>
          <w:b/>
        </w:rPr>
        <w:t>vylet</w:t>
      </w:r>
      <w:proofErr w:type="spellEnd"/>
      <w:r w:rsidRPr="0061391E">
        <w:rPr>
          <w:b/>
        </w:rPr>
        <w:t>.</w:t>
      </w:r>
    </w:p>
    <w:p w14:paraId="00E29992" w14:textId="77777777" w:rsidR="00A44920" w:rsidRDefault="00A44920" w:rsidP="002B7EE5">
      <w:pPr>
        <w:pStyle w:val="Standard"/>
        <w:rPr>
          <w:rFonts w:cs="Calibri"/>
          <w:u w:val="single" w:color="000000"/>
        </w:rPr>
      </w:pPr>
    </w:p>
    <w:p w14:paraId="63271FED" w14:textId="5D2F7684" w:rsidR="00A44920" w:rsidRDefault="0017476A" w:rsidP="002B7EE5">
      <w:pPr>
        <w:pStyle w:val="Standard"/>
        <w:rPr>
          <w:rFonts w:cs="Calibri"/>
          <w:u w:val="single" w:color="000000"/>
        </w:rPr>
      </w:pPr>
      <w:r>
        <w:rPr>
          <w:rFonts w:cs="Calibri"/>
          <w:u w:val="single" w:color="000000"/>
        </w:rPr>
        <w:t>Kontakt:</w:t>
      </w:r>
    </w:p>
    <w:p w14:paraId="70BC7719" w14:textId="30A5A173" w:rsidR="00C46340" w:rsidRPr="00A44920" w:rsidRDefault="0017476A" w:rsidP="002B7EE5">
      <w:pPr>
        <w:pStyle w:val="Standard"/>
      </w:pPr>
      <w:r w:rsidRPr="00A44920">
        <w:rPr>
          <w:rFonts w:cs="Calibri"/>
        </w:rPr>
        <w:t xml:space="preserve">Mgr. Jana Dobisíková                                                                                          </w:t>
      </w:r>
      <w:r w:rsidRPr="00A44920">
        <w:rPr>
          <w:rFonts w:cs="Calibri"/>
        </w:rPr>
        <w:br/>
      </w:r>
      <w:r w:rsidR="00AB3961" w:rsidRPr="00A44920">
        <w:rPr>
          <w:rFonts w:cs="Calibri"/>
        </w:rPr>
        <w:t>Vedoucí o</w:t>
      </w:r>
      <w:r w:rsidRPr="00A44920">
        <w:rPr>
          <w:rFonts w:cs="Calibri"/>
        </w:rPr>
        <w:t xml:space="preserve">ddělení PR a práce s veřejností </w:t>
      </w:r>
      <w:r w:rsidRPr="00A44920">
        <w:rPr>
          <w:rFonts w:cs="Calibri"/>
        </w:rPr>
        <w:br/>
      </w:r>
      <w:proofErr w:type="gramStart"/>
      <w:r w:rsidRPr="00A44920">
        <w:rPr>
          <w:rFonts w:cs="Calibri"/>
        </w:rPr>
        <w:t>E-mail</w:t>
      </w:r>
      <w:proofErr w:type="gramEnd"/>
      <w:r w:rsidRPr="00A44920">
        <w:rPr>
          <w:rFonts w:cs="Calibri"/>
        </w:rPr>
        <w:t>: jana.dobisikova@ntm.cz</w:t>
      </w:r>
      <w:r w:rsidRPr="00A44920">
        <w:rPr>
          <w:rFonts w:cs="Calibri"/>
        </w:rPr>
        <w:br/>
        <w:t>Mob: +420 777 710 826</w:t>
      </w:r>
      <w:r w:rsidRPr="00A44920">
        <w:rPr>
          <w:rFonts w:cs="Calibri"/>
        </w:rPr>
        <w:br/>
        <w:t>Národní technické muzeum</w:t>
      </w:r>
      <w:r w:rsidRPr="00A44920">
        <w:rPr>
          <w:rFonts w:cs="Calibri"/>
        </w:rPr>
        <w:br/>
        <w:t>Kostelní 42, 170 00 Praha 7</w:t>
      </w:r>
    </w:p>
    <w:sectPr w:rsidR="00C46340" w:rsidRPr="00A4492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C2880" w14:textId="77777777" w:rsidR="004971ED" w:rsidRDefault="004971ED">
      <w:r>
        <w:separator/>
      </w:r>
    </w:p>
  </w:endnote>
  <w:endnote w:type="continuationSeparator" w:id="0">
    <w:p w14:paraId="1F5CD96F" w14:textId="77777777" w:rsidR="004971ED" w:rsidRDefault="004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CMLO N+ Helvetic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B9F57" w14:textId="77777777" w:rsidR="009A5C20" w:rsidRDefault="0017476A">
    <w:pPr>
      <w:pStyle w:val="Zpat"/>
      <w:tabs>
        <w:tab w:val="clear" w:pos="9072"/>
        <w:tab w:val="right" w:pos="9046"/>
      </w:tabs>
      <w:jc w:val="center"/>
    </w:pPr>
    <w:r>
      <w:t>Kontakt pro m</w:t>
    </w:r>
    <w:r>
      <w:rPr>
        <w:lang w:val="fr-FR"/>
      </w:rPr>
      <w:t>é</w:t>
    </w:r>
    <w:proofErr w:type="spellStart"/>
    <w:r>
      <w:t>dia</w:t>
    </w:r>
    <w:proofErr w:type="spellEnd"/>
    <w:r>
      <w:t xml:space="preserve">: </w:t>
    </w:r>
    <w:r w:rsidR="00AB3961">
      <w:t>Mgr</w:t>
    </w:r>
    <w:r>
      <w:t>. Jan</w:t>
    </w:r>
    <w:r w:rsidR="00AB3961">
      <w:t>a</w:t>
    </w:r>
    <w:r>
      <w:t xml:space="preserve"> D</w:t>
    </w:r>
    <w:r w:rsidR="00AB3961">
      <w:t>obisíková</w:t>
    </w:r>
    <w:r>
      <w:t>| jan</w:t>
    </w:r>
    <w:r w:rsidR="00AB3961">
      <w:t>a</w:t>
    </w:r>
    <w:r>
      <w:t>.</w:t>
    </w:r>
    <w:r w:rsidR="00AB3961">
      <w:t>dobisikova</w:t>
    </w:r>
    <w:r>
      <w:t>@ntm.cz | +420</w:t>
    </w:r>
    <w:r w:rsidR="00AB3961">
      <w:t> </w:t>
    </w:r>
    <w:r>
      <w:t>77</w:t>
    </w:r>
    <w:r w:rsidR="00AB3961">
      <w:t>7 710 826</w:t>
    </w:r>
    <w:r>
      <w:t> </w:t>
    </w:r>
  </w:p>
  <w:p w14:paraId="548CAFF6" w14:textId="77777777" w:rsidR="009A5C20" w:rsidRDefault="0017476A">
    <w:pPr>
      <w:pStyle w:val="Zpat"/>
      <w:tabs>
        <w:tab w:val="clear" w:pos="9072"/>
        <w:tab w:val="right" w:pos="9046"/>
      </w:tabs>
    </w:pPr>
    <w:r>
      <w:rPr>
        <w:lang w:val="de-DE"/>
      </w:rPr>
      <w:tab/>
      <w:t>WWW.NTM.CZ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24F5" w14:textId="77777777" w:rsidR="004971ED" w:rsidRDefault="004971ED">
      <w:r>
        <w:rPr>
          <w:color w:val="000000"/>
        </w:rPr>
        <w:separator/>
      </w:r>
    </w:p>
  </w:footnote>
  <w:footnote w:type="continuationSeparator" w:id="0">
    <w:p w14:paraId="62C0F6F3" w14:textId="77777777" w:rsidR="004971ED" w:rsidRDefault="0049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B672" w14:textId="516D4053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49959A" wp14:editId="557C73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975220106" name="Textové pole 2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9ECFD" w14:textId="1C058F43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995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OBECNÁ INFORMACE - Informaci lze sdílet mimo organizaci. Pokud to její povaha či obsah vyžaduje, může být sdílena dále." style="position:absolute;margin-left:0;margin-top:0;width:453.6pt;height:36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" filled="f" stroked="f">
              <v:textbox style="mso-fit-shape-to-text:t" inset="0,15pt,0,0">
                <w:txbxContent>
                  <w:p w14:paraId="71F9ECFD" w14:textId="1C058F43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208ED" w14:textId="3860718C" w:rsidR="009A5C20" w:rsidRDefault="0017476A">
    <w:pPr>
      <w:pStyle w:val="Zhlav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6654295B" wp14:editId="66F0DEB3">
          <wp:extent cx="731520" cy="73152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lang w:val="en-US"/>
      </w:rPr>
      <w:t>______________________________</w:t>
    </w:r>
    <w:r>
      <w:br/>
      <w:t xml:space="preserve">NÁRODNÍ </w:t>
    </w:r>
    <w:r>
      <w:rPr>
        <w:lang w:val="de-DE"/>
      </w:rPr>
      <w:t>TECHNICK</w:t>
    </w:r>
    <w:r>
      <w:rPr>
        <w:lang w:val="pt-PT"/>
      </w:rPr>
      <w:t xml:space="preserve">É </w:t>
    </w:r>
    <w:r>
      <w:t>MUZEUM | KOSTELNÍ 42 | 170 78 PRAHA 7 | WWW.NTM.CZ</w:t>
    </w:r>
  </w:p>
  <w:p w14:paraId="76ED427D" w14:textId="77777777" w:rsidR="009A5C20" w:rsidRDefault="0017476A">
    <w:pPr>
      <w:pStyle w:val="Zhlav"/>
      <w:tabs>
        <w:tab w:val="clear" w:pos="9072"/>
        <w:tab w:val="right" w:pos="9046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9563D" w14:textId="43C5F7B5" w:rsidR="00395480" w:rsidRDefault="0039548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BCC514" wp14:editId="57D622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760720" cy="469265"/>
              <wp:effectExtent l="0" t="0" r="11430" b="6985"/>
              <wp:wrapNone/>
              <wp:docPr id="2061764480" name="Textové pole 1" descr="OBECNÁ INFORMACE - Informaci lze sdílet mimo organizaci. Pokud to její povaha či obsah vyžaduje, může být sdílena dále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06F2E" w14:textId="5445FBF8" w:rsidR="00395480" w:rsidRPr="00395480" w:rsidRDefault="00395480" w:rsidP="00395480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395480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18"/>
                              <w:szCs w:val="18"/>
                            </w:rPr>
                            <w:t>OBECNÁ INFORMACE - Informaci lze sdílet mimo organizaci. Pokud to její povaha či obsah vyžaduje, může být sdílena dále.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BCC51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OBECNÁ INFORMACE - Informaci lze sdílet mimo organizaci. Pokud to její povaha či obsah vyžaduje, může být sdílena dále." style="position:absolute;margin-left:0;margin-top:0;width:453.6pt;height:36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" filled="f" stroked="f">
              <v:textbox style="mso-fit-shape-to-text:t" inset="0,15pt,0,0">
                <w:txbxContent>
                  <w:p w14:paraId="21D06F2E" w14:textId="5445FBF8" w:rsidR="00395480" w:rsidRPr="00395480" w:rsidRDefault="00395480" w:rsidP="00395480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</w:pPr>
                    <w:r w:rsidRPr="00395480">
                      <w:rPr>
                        <w:rFonts w:ascii="Aptos" w:eastAsia="Aptos" w:hAnsi="Aptos" w:cs="Aptos"/>
                        <w:noProof/>
                        <w:color w:val="008000"/>
                        <w:sz w:val="18"/>
                        <w:szCs w:val="18"/>
                      </w:rPr>
                      <w:t>OBECNÁ INFORMACE - Informaci lze sdílet mimo organizaci. Pokud to její povaha či obsah vyžaduje, může být sdílena dále.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47AD"/>
    <w:multiLevelType w:val="multilevel"/>
    <w:tmpl w:val="06A2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2784"/>
    <w:multiLevelType w:val="multilevel"/>
    <w:tmpl w:val="6C124D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FB9"/>
    <w:multiLevelType w:val="multilevel"/>
    <w:tmpl w:val="DC9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5BD"/>
    <w:multiLevelType w:val="multilevel"/>
    <w:tmpl w:val="178CDD9A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4" w15:restartNumberingAfterBreak="0">
    <w:nsid w:val="223F7558"/>
    <w:multiLevelType w:val="multilevel"/>
    <w:tmpl w:val="0624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C71262"/>
    <w:multiLevelType w:val="multilevel"/>
    <w:tmpl w:val="D91E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40"/>
    <w:rsid w:val="00000948"/>
    <w:rsid w:val="00005B72"/>
    <w:rsid w:val="00011B8A"/>
    <w:rsid w:val="0002226D"/>
    <w:rsid w:val="0002688F"/>
    <w:rsid w:val="000315FC"/>
    <w:rsid w:val="0003409F"/>
    <w:rsid w:val="00042F47"/>
    <w:rsid w:val="000506DB"/>
    <w:rsid w:val="000561F0"/>
    <w:rsid w:val="00072A80"/>
    <w:rsid w:val="0007423E"/>
    <w:rsid w:val="000745C7"/>
    <w:rsid w:val="000845F2"/>
    <w:rsid w:val="00087322"/>
    <w:rsid w:val="00096B48"/>
    <w:rsid w:val="000A0016"/>
    <w:rsid w:val="000A0E19"/>
    <w:rsid w:val="000A4C50"/>
    <w:rsid w:val="000B6F80"/>
    <w:rsid w:val="000C37DB"/>
    <w:rsid w:val="000C40C4"/>
    <w:rsid w:val="000C6436"/>
    <w:rsid w:val="000D2076"/>
    <w:rsid w:val="000D359F"/>
    <w:rsid w:val="000D6DA1"/>
    <w:rsid w:val="000E1F2E"/>
    <w:rsid w:val="000E1F88"/>
    <w:rsid w:val="000F0602"/>
    <w:rsid w:val="000F293A"/>
    <w:rsid w:val="00101F91"/>
    <w:rsid w:val="00107E9A"/>
    <w:rsid w:val="00110CB5"/>
    <w:rsid w:val="001215B1"/>
    <w:rsid w:val="001261D2"/>
    <w:rsid w:val="00126E4C"/>
    <w:rsid w:val="001305BD"/>
    <w:rsid w:val="0014726F"/>
    <w:rsid w:val="00147F38"/>
    <w:rsid w:val="001500FD"/>
    <w:rsid w:val="00150EF0"/>
    <w:rsid w:val="0015659A"/>
    <w:rsid w:val="00162D32"/>
    <w:rsid w:val="00165964"/>
    <w:rsid w:val="001717F8"/>
    <w:rsid w:val="0017476A"/>
    <w:rsid w:val="00192944"/>
    <w:rsid w:val="001A0444"/>
    <w:rsid w:val="001A36DC"/>
    <w:rsid w:val="001C6373"/>
    <w:rsid w:val="001D796C"/>
    <w:rsid w:val="001E419A"/>
    <w:rsid w:val="00233457"/>
    <w:rsid w:val="0023642F"/>
    <w:rsid w:val="00237B1F"/>
    <w:rsid w:val="002612AB"/>
    <w:rsid w:val="002656FC"/>
    <w:rsid w:val="00270689"/>
    <w:rsid w:val="002712EF"/>
    <w:rsid w:val="00275EEA"/>
    <w:rsid w:val="00291F18"/>
    <w:rsid w:val="00297A04"/>
    <w:rsid w:val="002A1BB2"/>
    <w:rsid w:val="002B4492"/>
    <w:rsid w:val="002B5484"/>
    <w:rsid w:val="002B6E05"/>
    <w:rsid w:val="002B6E1F"/>
    <w:rsid w:val="002B7EE5"/>
    <w:rsid w:val="002E3316"/>
    <w:rsid w:val="002F028C"/>
    <w:rsid w:val="002F6DCE"/>
    <w:rsid w:val="0030512D"/>
    <w:rsid w:val="0031293A"/>
    <w:rsid w:val="003164AE"/>
    <w:rsid w:val="00320013"/>
    <w:rsid w:val="0032060A"/>
    <w:rsid w:val="0032213D"/>
    <w:rsid w:val="00323204"/>
    <w:rsid w:val="00327A83"/>
    <w:rsid w:val="00334D9B"/>
    <w:rsid w:val="003557CB"/>
    <w:rsid w:val="00355F35"/>
    <w:rsid w:val="003603C1"/>
    <w:rsid w:val="00360E72"/>
    <w:rsid w:val="00365577"/>
    <w:rsid w:val="00371388"/>
    <w:rsid w:val="00374436"/>
    <w:rsid w:val="0037682A"/>
    <w:rsid w:val="00382628"/>
    <w:rsid w:val="00383957"/>
    <w:rsid w:val="00395480"/>
    <w:rsid w:val="003A5B61"/>
    <w:rsid w:val="003B1DED"/>
    <w:rsid w:val="003D2581"/>
    <w:rsid w:val="003E2F58"/>
    <w:rsid w:val="0040671D"/>
    <w:rsid w:val="004329DF"/>
    <w:rsid w:val="0043539D"/>
    <w:rsid w:val="00443E9F"/>
    <w:rsid w:val="004468B2"/>
    <w:rsid w:val="00450DEA"/>
    <w:rsid w:val="00451B41"/>
    <w:rsid w:val="00452691"/>
    <w:rsid w:val="00464358"/>
    <w:rsid w:val="00471483"/>
    <w:rsid w:val="0047382B"/>
    <w:rsid w:val="00475A22"/>
    <w:rsid w:val="00484481"/>
    <w:rsid w:val="00492ED6"/>
    <w:rsid w:val="0049312C"/>
    <w:rsid w:val="00493A8F"/>
    <w:rsid w:val="004971ED"/>
    <w:rsid w:val="004B13F7"/>
    <w:rsid w:val="004B1BC5"/>
    <w:rsid w:val="004B3D00"/>
    <w:rsid w:val="004B6921"/>
    <w:rsid w:val="004B7F5A"/>
    <w:rsid w:val="004C1F70"/>
    <w:rsid w:val="004C7754"/>
    <w:rsid w:val="004D4D10"/>
    <w:rsid w:val="004E2324"/>
    <w:rsid w:val="004E46CE"/>
    <w:rsid w:val="004F3996"/>
    <w:rsid w:val="00505674"/>
    <w:rsid w:val="00512098"/>
    <w:rsid w:val="005152A9"/>
    <w:rsid w:val="00521ADE"/>
    <w:rsid w:val="005229B7"/>
    <w:rsid w:val="005242C6"/>
    <w:rsid w:val="005252E8"/>
    <w:rsid w:val="00532DED"/>
    <w:rsid w:val="00537775"/>
    <w:rsid w:val="00543543"/>
    <w:rsid w:val="005445A4"/>
    <w:rsid w:val="00567B95"/>
    <w:rsid w:val="0057424E"/>
    <w:rsid w:val="00585851"/>
    <w:rsid w:val="00586AF4"/>
    <w:rsid w:val="005A0ADE"/>
    <w:rsid w:val="005A4F3C"/>
    <w:rsid w:val="005B73D2"/>
    <w:rsid w:val="005C6EE3"/>
    <w:rsid w:val="005D7CA6"/>
    <w:rsid w:val="005E197A"/>
    <w:rsid w:val="005E2D62"/>
    <w:rsid w:val="005E5C8E"/>
    <w:rsid w:val="005E6C04"/>
    <w:rsid w:val="005F20A1"/>
    <w:rsid w:val="005F258A"/>
    <w:rsid w:val="005F6A4B"/>
    <w:rsid w:val="00606655"/>
    <w:rsid w:val="0061391E"/>
    <w:rsid w:val="00617C25"/>
    <w:rsid w:val="0062330B"/>
    <w:rsid w:val="00630613"/>
    <w:rsid w:val="0063306A"/>
    <w:rsid w:val="00634E92"/>
    <w:rsid w:val="006359B0"/>
    <w:rsid w:val="006448E6"/>
    <w:rsid w:val="00646F50"/>
    <w:rsid w:val="00665A21"/>
    <w:rsid w:val="00677B30"/>
    <w:rsid w:val="00697EE3"/>
    <w:rsid w:val="006A0231"/>
    <w:rsid w:val="006B21B9"/>
    <w:rsid w:val="006D4DAA"/>
    <w:rsid w:val="006D5C31"/>
    <w:rsid w:val="006F0EA1"/>
    <w:rsid w:val="006F42E9"/>
    <w:rsid w:val="006F644E"/>
    <w:rsid w:val="00705CF0"/>
    <w:rsid w:val="00713A10"/>
    <w:rsid w:val="00715D82"/>
    <w:rsid w:val="0072291F"/>
    <w:rsid w:val="00726D3B"/>
    <w:rsid w:val="00760D94"/>
    <w:rsid w:val="00761F2E"/>
    <w:rsid w:val="00765503"/>
    <w:rsid w:val="0076616F"/>
    <w:rsid w:val="0077685E"/>
    <w:rsid w:val="007833B0"/>
    <w:rsid w:val="0078568C"/>
    <w:rsid w:val="007918C7"/>
    <w:rsid w:val="00796D2C"/>
    <w:rsid w:val="007A50A4"/>
    <w:rsid w:val="007A6154"/>
    <w:rsid w:val="007A7221"/>
    <w:rsid w:val="007B033A"/>
    <w:rsid w:val="007B0D53"/>
    <w:rsid w:val="007B3F4B"/>
    <w:rsid w:val="007B6EB5"/>
    <w:rsid w:val="007D36F2"/>
    <w:rsid w:val="007D38D8"/>
    <w:rsid w:val="007E22FB"/>
    <w:rsid w:val="007E34C7"/>
    <w:rsid w:val="007E4D8C"/>
    <w:rsid w:val="008002FF"/>
    <w:rsid w:val="00807CA7"/>
    <w:rsid w:val="00812925"/>
    <w:rsid w:val="00814FFF"/>
    <w:rsid w:val="008165F0"/>
    <w:rsid w:val="00843466"/>
    <w:rsid w:val="00844260"/>
    <w:rsid w:val="0085088F"/>
    <w:rsid w:val="008530CD"/>
    <w:rsid w:val="00864FD9"/>
    <w:rsid w:val="00867A03"/>
    <w:rsid w:val="0087638D"/>
    <w:rsid w:val="008945A3"/>
    <w:rsid w:val="008A2DEE"/>
    <w:rsid w:val="008B2882"/>
    <w:rsid w:val="008C4377"/>
    <w:rsid w:val="008D0B7B"/>
    <w:rsid w:val="008D3294"/>
    <w:rsid w:val="008D7A27"/>
    <w:rsid w:val="0090668C"/>
    <w:rsid w:val="009176BB"/>
    <w:rsid w:val="00922F45"/>
    <w:rsid w:val="00927810"/>
    <w:rsid w:val="00950790"/>
    <w:rsid w:val="00951AAD"/>
    <w:rsid w:val="00956163"/>
    <w:rsid w:val="00970C5C"/>
    <w:rsid w:val="00972365"/>
    <w:rsid w:val="0097476E"/>
    <w:rsid w:val="009819EA"/>
    <w:rsid w:val="00982AD7"/>
    <w:rsid w:val="00985430"/>
    <w:rsid w:val="009862D6"/>
    <w:rsid w:val="009A0FE4"/>
    <w:rsid w:val="009A15AE"/>
    <w:rsid w:val="009A401E"/>
    <w:rsid w:val="009A5C20"/>
    <w:rsid w:val="009B0463"/>
    <w:rsid w:val="009B2C15"/>
    <w:rsid w:val="009B2E31"/>
    <w:rsid w:val="009C252D"/>
    <w:rsid w:val="009C35FE"/>
    <w:rsid w:val="009C4B30"/>
    <w:rsid w:val="009D0AE1"/>
    <w:rsid w:val="009D6452"/>
    <w:rsid w:val="009F566C"/>
    <w:rsid w:val="00A06FBE"/>
    <w:rsid w:val="00A07F3D"/>
    <w:rsid w:val="00A15BCB"/>
    <w:rsid w:val="00A251E0"/>
    <w:rsid w:val="00A35E6D"/>
    <w:rsid w:val="00A40044"/>
    <w:rsid w:val="00A44920"/>
    <w:rsid w:val="00A47C90"/>
    <w:rsid w:val="00A5080E"/>
    <w:rsid w:val="00A64B3F"/>
    <w:rsid w:val="00A718A4"/>
    <w:rsid w:val="00A73A42"/>
    <w:rsid w:val="00A81665"/>
    <w:rsid w:val="00A878AD"/>
    <w:rsid w:val="00A92E27"/>
    <w:rsid w:val="00A959E4"/>
    <w:rsid w:val="00AA375A"/>
    <w:rsid w:val="00AA3D39"/>
    <w:rsid w:val="00AB2EA4"/>
    <w:rsid w:val="00AB3961"/>
    <w:rsid w:val="00AC2F3C"/>
    <w:rsid w:val="00AE052D"/>
    <w:rsid w:val="00AE3D08"/>
    <w:rsid w:val="00AF0618"/>
    <w:rsid w:val="00AF0A22"/>
    <w:rsid w:val="00AF4EC2"/>
    <w:rsid w:val="00AF50DF"/>
    <w:rsid w:val="00AF5724"/>
    <w:rsid w:val="00B0093F"/>
    <w:rsid w:val="00B058B2"/>
    <w:rsid w:val="00B1356B"/>
    <w:rsid w:val="00B20A6D"/>
    <w:rsid w:val="00B3493E"/>
    <w:rsid w:val="00B404BF"/>
    <w:rsid w:val="00B434E6"/>
    <w:rsid w:val="00B46EF2"/>
    <w:rsid w:val="00B51531"/>
    <w:rsid w:val="00B51BC9"/>
    <w:rsid w:val="00B52E66"/>
    <w:rsid w:val="00B54964"/>
    <w:rsid w:val="00B9284F"/>
    <w:rsid w:val="00B9452C"/>
    <w:rsid w:val="00BA1A98"/>
    <w:rsid w:val="00BA32D3"/>
    <w:rsid w:val="00BA37D0"/>
    <w:rsid w:val="00BA4E7A"/>
    <w:rsid w:val="00BA5FA8"/>
    <w:rsid w:val="00BB1391"/>
    <w:rsid w:val="00BB3ADC"/>
    <w:rsid w:val="00BD0ADC"/>
    <w:rsid w:val="00BD75AB"/>
    <w:rsid w:val="00BE058A"/>
    <w:rsid w:val="00BE18E3"/>
    <w:rsid w:val="00BE78A8"/>
    <w:rsid w:val="00BF2EEF"/>
    <w:rsid w:val="00BF325E"/>
    <w:rsid w:val="00C21DED"/>
    <w:rsid w:val="00C26C67"/>
    <w:rsid w:val="00C27FA7"/>
    <w:rsid w:val="00C37823"/>
    <w:rsid w:val="00C461F9"/>
    <w:rsid w:val="00C46340"/>
    <w:rsid w:val="00C51AA6"/>
    <w:rsid w:val="00C52049"/>
    <w:rsid w:val="00C57A85"/>
    <w:rsid w:val="00C66CC7"/>
    <w:rsid w:val="00C81EA4"/>
    <w:rsid w:val="00C83547"/>
    <w:rsid w:val="00C8582C"/>
    <w:rsid w:val="00C9148B"/>
    <w:rsid w:val="00C93F02"/>
    <w:rsid w:val="00C96D8E"/>
    <w:rsid w:val="00CA169E"/>
    <w:rsid w:val="00CB62F5"/>
    <w:rsid w:val="00CB7D5E"/>
    <w:rsid w:val="00CC68E2"/>
    <w:rsid w:val="00CD0BD4"/>
    <w:rsid w:val="00CD1B55"/>
    <w:rsid w:val="00CD494D"/>
    <w:rsid w:val="00CE746B"/>
    <w:rsid w:val="00CF78A7"/>
    <w:rsid w:val="00D1002F"/>
    <w:rsid w:val="00D11D17"/>
    <w:rsid w:val="00D1321A"/>
    <w:rsid w:val="00D21DF2"/>
    <w:rsid w:val="00D241F5"/>
    <w:rsid w:val="00D2565C"/>
    <w:rsid w:val="00D25FB4"/>
    <w:rsid w:val="00D43C38"/>
    <w:rsid w:val="00D466A3"/>
    <w:rsid w:val="00D51C46"/>
    <w:rsid w:val="00D630E0"/>
    <w:rsid w:val="00D65881"/>
    <w:rsid w:val="00D67F52"/>
    <w:rsid w:val="00D708FE"/>
    <w:rsid w:val="00D733F1"/>
    <w:rsid w:val="00D748B2"/>
    <w:rsid w:val="00D77F76"/>
    <w:rsid w:val="00D84616"/>
    <w:rsid w:val="00DA0885"/>
    <w:rsid w:val="00DA4970"/>
    <w:rsid w:val="00DD758D"/>
    <w:rsid w:val="00DE0D6F"/>
    <w:rsid w:val="00DE7208"/>
    <w:rsid w:val="00DF1269"/>
    <w:rsid w:val="00E011EA"/>
    <w:rsid w:val="00E012C7"/>
    <w:rsid w:val="00E2738D"/>
    <w:rsid w:val="00E2765E"/>
    <w:rsid w:val="00E30CF0"/>
    <w:rsid w:val="00E3414F"/>
    <w:rsid w:val="00E4653B"/>
    <w:rsid w:val="00E603AB"/>
    <w:rsid w:val="00E610D1"/>
    <w:rsid w:val="00E71958"/>
    <w:rsid w:val="00E7705B"/>
    <w:rsid w:val="00E813AC"/>
    <w:rsid w:val="00E829EC"/>
    <w:rsid w:val="00E866B4"/>
    <w:rsid w:val="00E8710F"/>
    <w:rsid w:val="00E966BD"/>
    <w:rsid w:val="00E97343"/>
    <w:rsid w:val="00EA09F9"/>
    <w:rsid w:val="00EA297E"/>
    <w:rsid w:val="00EB27A5"/>
    <w:rsid w:val="00EB5370"/>
    <w:rsid w:val="00EB6296"/>
    <w:rsid w:val="00EB6834"/>
    <w:rsid w:val="00EC6E88"/>
    <w:rsid w:val="00ED48F0"/>
    <w:rsid w:val="00ED6614"/>
    <w:rsid w:val="00EE1B4A"/>
    <w:rsid w:val="00EE38E4"/>
    <w:rsid w:val="00EF0727"/>
    <w:rsid w:val="00F00485"/>
    <w:rsid w:val="00F04F3E"/>
    <w:rsid w:val="00F30476"/>
    <w:rsid w:val="00F31DC5"/>
    <w:rsid w:val="00F37FE4"/>
    <w:rsid w:val="00F411BC"/>
    <w:rsid w:val="00F42B59"/>
    <w:rsid w:val="00F43793"/>
    <w:rsid w:val="00F5596A"/>
    <w:rsid w:val="00F61CF7"/>
    <w:rsid w:val="00F67627"/>
    <w:rsid w:val="00F67B98"/>
    <w:rsid w:val="00F8499E"/>
    <w:rsid w:val="00F90376"/>
    <w:rsid w:val="00F90A2A"/>
    <w:rsid w:val="00F93F0F"/>
    <w:rsid w:val="00FA0C02"/>
    <w:rsid w:val="00FA16F0"/>
    <w:rsid w:val="00FA5143"/>
    <w:rsid w:val="00FC6F95"/>
    <w:rsid w:val="00FE2240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DC2CF"/>
  <w15:docId w15:val="{F6C45726-E42C-4FE4-B374-9EC55418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00" w:after="100"/>
      <w:outlineLvl w:val="0"/>
    </w:pPr>
    <w:rPr>
      <w:rFonts w:cs="Arial Unicode MS"/>
      <w:b/>
      <w:bCs/>
      <w:color w:val="000000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4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04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42" w:lineRule="auto"/>
    </w:pPr>
    <w:rPr>
      <w:rFonts w:ascii="Calibri" w:eastAsia="SimSun" w:hAnsi="Calibri" w:cs="Tahoma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rFonts w:cs="Arial Unicode MS"/>
      <w:color w:val="000000"/>
    </w:rPr>
  </w:style>
  <w:style w:type="paragraph" w:styleId="Normlnweb">
    <w:name w:val="Normal (Web)"/>
    <w:uiPriority w:val="99"/>
    <w:pPr>
      <w:widowControl/>
      <w:suppressAutoHyphens/>
      <w:spacing w:before="100" w:after="100"/>
    </w:pPr>
    <w:rPr>
      <w:rFonts w:eastAsia="Times New Roman"/>
      <w:color w:val="000000"/>
      <w:sz w:val="24"/>
      <w:szCs w:val="24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Standard"/>
    <w:pPr>
      <w:spacing w:after="0" w:line="240" w:lineRule="auto"/>
    </w:pPr>
    <w:rPr>
      <w:rFonts w:cs="Calibri"/>
      <w:color w:val="00000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color w:val="000000"/>
      <w:sz w:val="18"/>
      <w:szCs w:val="18"/>
      <w:u w:val="none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sz w:val="20"/>
    </w:rPr>
  </w:style>
  <w:style w:type="paragraph" w:styleId="Textkomente">
    <w:name w:val="annotation text"/>
    <w:basedOn w:val="Normln"/>
    <w:uiPriority w:val="99"/>
  </w:style>
  <w:style w:type="character" w:customStyle="1" w:styleId="TextkomenteChar">
    <w:name w:val="Text komentáře Char"/>
    <w:basedOn w:val="Standardnpsmoodstavce"/>
    <w:uiPriority w:val="99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9B2E31"/>
    <w:rPr>
      <w:b/>
      <w:bCs/>
    </w:rPr>
  </w:style>
  <w:style w:type="paragraph" w:customStyle="1" w:styleId="jsx-2965633847">
    <w:name w:val="jsx-2965633847"/>
    <w:basedOn w:val="Normln"/>
    <w:rsid w:val="00D241F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paragraph" w:styleId="Bezmezer">
    <w:name w:val="No Spacing"/>
    <w:uiPriority w:val="1"/>
    <w:qFormat/>
    <w:rsid w:val="007B033A"/>
    <w:pPr>
      <w:widowControl/>
      <w:autoSpaceDN/>
      <w:textAlignment w:val="auto"/>
    </w:pPr>
    <w:rPr>
      <w:rFonts w:ascii="Verdana" w:eastAsiaTheme="minorHAnsi" w:hAnsi="Verdana" w:cstheme="minorBidi"/>
      <w:kern w:val="0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F0618"/>
    <w:rPr>
      <w:color w:val="0563C1" w:themeColor="hyperlink"/>
      <w:u w:val="single"/>
    </w:rPr>
  </w:style>
  <w:style w:type="paragraph" w:customStyle="1" w:styleId="has-text-align-center">
    <w:name w:val="has-text-align-center"/>
    <w:basedOn w:val="Normln"/>
    <w:rsid w:val="00AF06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/>
      <w:kern w:val="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4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B04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rsid w:val="00C27FA7"/>
  </w:style>
  <w:style w:type="paragraph" w:customStyle="1" w:styleId="Default">
    <w:name w:val="Default"/>
    <w:rsid w:val="002712EF"/>
    <w:pPr>
      <w:widowControl/>
      <w:autoSpaceDE w:val="0"/>
      <w:adjustRightInd w:val="0"/>
      <w:textAlignment w:val="auto"/>
    </w:pPr>
    <w:rPr>
      <w:rFonts w:ascii="DCMLO N+ Helvetica OT" w:hAnsi="DCMLO N+ Helvetica OT" w:cs="DCMLO N+ Helvetica OT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2712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kern w:val="0"/>
      <w:sz w:val="22"/>
      <w:szCs w:val="22"/>
    </w:rPr>
  </w:style>
  <w:style w:type="paragraph" w:customStyle="1" w:styleId="FirstParagraph">
    <w:name w:val="First Paragraph"/>
    <w:basedOn w:val="Zkladntext"/>
    <w:next w:val="Zkladntext"/>
    <w:qFormat/>
    <w:rsid w:val="001E419A"/>
    <w:pPr>
      <w:widowControl/>
      <w:suppressAutoHyphens w:val="0"/>
      <w:autoSpaceDN/>
      <w:spacing w:before="180" w:after="180"/>
      <w:textAlignment w:val="auto"/>
    </w:pPr>
    <w:rPr>
      <w:rFonts w:asciiTheme="minorHAnsi" w:eastAsiaTheme="minorHAnsi" w:hAnsiTheme="minorHAnsi" w:cstheme="minorBidi"/>
      <w:kern w:val="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E419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0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98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38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technické muzeum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Ksandr Karel</dc:creator>
  <cp:lastModifiedBy>Dobisíková Jana</cp:lastModifiedBy>
  <cp:revision>4</cp:revision>
  <cp:lastPrinted>2026-04-10T12:20:00Z</cp:lastPrinted>
  <dcterms:created xsi:type="dcterms:W3CDTF">2026-07-01T06:20:00Z</dcterms:created>
  <dcterms:modified xsi:type="dcterms:W3CDTF">2026-07-02T07:18:00Z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Národní technické muzeum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HeaderShapeIds">
    <vt:lpwstr>7ae40780,3a20ad8a,6409506f</vt:lpwstr>
  </property>
  <property fmtid="{D5CDD505-2E9C-101B-9397-08002B2CF9AE}" pid="10" name="ClassificationContentMarkingHeaderFontProps">
    <vt:lpwstr>#008000,9,Aptos</vt:lpwstr>
  </property>
  <property fmtid="{D5CDD505-2E9C-101B-9397-08002B2CF9AE}" pid="11" name="ClassificationContentMarkingHeaderText">
    <vt:lpwstr>OBECNÁ INFORMACE - Informaci lze sdílet mimo organizaci. Pokud to její povaha či obsah vyžaduje, může být sdílena dále.</vt:lpwstr>
  </property>
  <property fmtid="{D5CDD505-2E9C-101B-9397-08002B2CF9AE}" pid="12" name="MSIP_Label_8978cb3b-3bf3-4c7f-a800-b4f4db3e42e0_Enabled">
    <vt:lpwstr>true</vt:lpwstr>
  </property>
  <property fmtid="{D5CDD505-2E9C-101B-9397-08002B2CF9AE}" pid="13" name="MSIP_Label_8978cb3b-3bf3-4c7f-a800-b4f4db3e42e0_SetDate">
    <vt:lpwstr>2026-05-29T12:51:02Z</vt:lpwstr>
  </property>
  <property fmtid="{D5CDD505-2E9C-101B-9397-08002B2CF9AE}" pid="14" name="MSIP_Label_8978cb3b-3bf3-4c7f-a800-b4f4db3e42e0_Method">
    <vt:lpwstr>Privileged</vt:lpwstr>
  </property>
  <property fmtid="{D5CDD505-2E9C-101B-9397-08002B2CF9AE}" pid="15" name="MSIP_Label_8978cb3b-3bf3-4c7f-a800-b4f4db3e42e0_Name">
    <vt:lpwstr>OBECNÁ INFORMACE</vt:lpwstr>
  </property>
  <property fmtid="{D5CDD505-2E9C-101B-9397-08002B2CF9AE}" pid="16" name="MSIP_Label_8978cb3b-3bf3-4c7f-a800-b4f4db3e42e0_SiteId">
    <vt:lpwstr>bb40527f-5175-4492-984f-428e95b05242</vt:lpwstr>
  </property>
  <property fmtid="{D5CDD505-2E9C-101B-9397-08002B2CF9AE}" pid="17" name="MSIP_Label_8978cb3b-3bf3-4c7f-a800-b4f4db3e42e0_ActionId">
    <vt:lpwstr>2fdc8273-b516-404f-8e60-c2722afe8c75</vt:lpwstr>
  </property>
  <property fmtid="{D5CDD505-2E9C-101B-9397-08002B2CF9AE}" pid="18" name="MSIP_Label_8978cb3b-3bf3-4c7f-a800-b4f4db3e42e0_ContentBits">
    <vt:lpwstr>1</vt:lpwstr>
  </property>
  <property fmtid="{D5CDD505-2E9C-101B-9397-08002B2CF9AE}" pid="19" name="MSIP_Label_8978cb3b-3bf3-4c7f-a800-b4f4db3e42e0_Tag">
    <vt:lpwstr>10, 0, 1, 1</vt:lpwstr>
  </property>
</Properties>
</file>